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89F" w:rsidRDefault="005A489F" w:rsidP="005A489F">
      <w:pPr>
        <w:spacing w:before="100" w:beforeAutospacing="1" w:after="100" w:afterAutospacing="1"/>
        <w:rPr>
          <w:b/>
          <w:iCs/>
          <w:lang w:val="en-US" w:eastAsia="de-DE"/>
        </w:rPr>
      </w:pPr>
      <w:r w:rsidRPr="005A489F">
        <w:rPr>
          <w:b/>
          <w:iCs/>
          <w:lang w:val="de-DE" w:eastAsia="de-DE"/>
        </w:rPr>
        <w:t xml:space="preserve">Stimuli from: </w:t>
      </w:r>
      <w:r w:rsidRPr="005A489F">
        <w:rPr>
          <w:b/>
          <w:iCs/>
          <w:lang w:val="de-DE" w:eastAsia="de-DE"/>
        </w:rPr>
        <w:br/>
      </w:r>
      <w:r w:rsidRPr="005A489F">
        <w:rPr>
          <w:lang w:val="de-DE"/>
        </w:rPr>
        <w:t xml:space="preserve">Zäske, R. &amp; Schweinberger, S. R. (2011). </w:t>
      </w:r>
      <w:r>
        <w:rPr>
          <w:lang w:val="en-US"/>
        </w:rPr>
        <w:t xml:space="preserve">You are only as old as you sound: Auditory aftereffects in vocal age perception. </w:t>
      </w:r>
      <w:r w:rsidRPr="005A489F">
        <w:rPr>
          <w:i/>
          <w:lang w:val="en-US"/>
        </w:rPr>
        <w:t>Hearing Research, 282,</w:t>
      </w:r>
      <w:r>
        <w:rPr>
          <w:lang w:val="en-US"/>
        </w:rPr>
        <w:t xml:space="preserve"> 283-288.</w:t>
      </w:r>
    </w:p>
    <w:p w:rsidR="005A489F" w:rsidRDefault="007E6863" w:rsidP="005A489F">
      <w:pPr>
        <w:spacing w:before="100" w:beforeAutospacing="1" w:after="100" w:afterAutospacing="1"/>
        <w:rPr>
          <w:b/>
          <w:iCs/>
          <w:lang w:val="en-US" w:eastAsia="de-DE"/>
        </w:rPr>
      </w:pPr>
      <w:r w:rsidRPr="004D4FFC">
        <w:rPr>
          <w:rStyle w:val="Fett"/>
          <w:lang w:val="en-US"/>
        </w:rPr>
        <w:t>Content:</w:t>
      </w:r>
      <w:r w:rsidRPr="004D4FFC">
        <w:rPr>
          <w:lang w:val="en-US"/>
        </w:rPr>
        <w:t xml:space="preserve"> </w:t>
      </w:r>
      <w:r w:rsidR="004934B9">
        <w:rPr>
          <w:lang w:val="en-US"/>
        </w:rPr>
        <w:t>240</w:t>
      </w:r>
      <w:r>
        <w:rPr>
          <w:lang w:val="en-US"/>
        </w:rPr>
        <w:t xml:space="preserve"> audio-files</w:t>
      </w:r>
      <w:r w:rsidRPr="004D4FFC">
        <w:rPr>
          <w:lang w:val="en-US"/>
        </w:rPr>
        <w:t xml:space="preserve"> </w:t>
      </w:r>
      <w:r w:rsidR="00DD5176">
        <w:rPr>
          <w:lang w:val="en-US"/>
        </w:rPr>
        <w:t xml:space="preserve">in </w:t>
      </w:r>
      <w:r>
        <w:rPr>
          <w:lang w:val="en-US"/>
        </w:rPr>
        <w:t>wav</w:t>
      </w:r>
      <w:r w:rsidR="00DD5176">
        <w:rPr>
          <w:lang w:val="en-US"/>
        </w:rPr>
        <w:t>-format</w:t>
      </w:r>
    </w:p>
    <w:p w:rsidR="005A489F" w:rsidRDefault="005A489F" w:rsidP="005A489F">
      <w:pPr>
        <w:spacing w:before="100" w:beforeAutospacing="1" w:after="100" w:afterAutospacing="1"/>
        <w:rPr>
          <w:iCs/>
          <w:lang w:val="en-US" w:eastAsia="de-DE"/>
        </w:rPr>
      </w:pPr>
      <w:r w:rsidRPr="00F925E3">
        <w:rPr>
          <w:b/>
          <w:iCs/>
          <w:lang w:val="en-US" w:eastAsia="de-DE"/>
        </w:rPr>
        <w:t>Short Description</w:t>
      </w:r>
      <w:r>
        <w:rPr>
          <w:b/>
          <w:iCs/>
          <w:lang w:val="en-US" w:eastAsia="de-DE"/>
        </w:rPr>
        <w:t>:</w:t>
      </w:r>
      <w:r>
        <w:rPr>
          <w:iCs/>
          <w:lang w:val="en-US" w:eastAsia="de-DE"/>
        </w:rPr>
        <w:t xml:space="preserve"> </w:t>
      </w:r>
      <w:r>
        <w:rPr>
          <w:iCs/>
          <w:lang w:val="en-US" w:eastAsia="de-DE"/>
        </w:rPr>
        <w:br/>
        <w:t xml:space="preserve">(a Word file with detailed description can be downloaded) </w:t>
      </w:r>
    </w:p>
    <w:p w:rsidR="002D510B" w:rsidRDefault="005A489F" w:rsidP="00760021">
      <w:pPr>
        <w:spacing w:before="100" w:beforeAutospacing="1" w:after="100" w:afterAutospacing="1"/>
        <w:rPr>
          <w:lang w:val="en-US"/>
        </w:rPr>
      </w:pPr>
      <w:r>
        <w:rPr>
          <w:iCs/>
          <w:lang w:eastAsia="de-DE"/>
        </w:rPr>
        <w:t xml:space="preserve">Morphs across </w:t>
      </w:r>
      <w:r w:rsidR="006307C4">
        <w:rPr>
          <w:iCs/>
          <w:lang w:eastAsia="de-DE"/>
        </w:rPr>
        <w:t xml:space="preserve">vocal </w:t>
      </w:r>
      <w:r>
        <w:rPr>
          <w:iCs/>
          <w:lang w:eastAsia="de-DE"/>
        </w:rPr>
        <w:t xml:space="preserve">age </w:t>
      </w:r>
      <w:r w:rsidR="006A146C">
        <w:rPr>
          <w:iCs/>
          <w:lang w:eastAsia="de-DE"/>
        </w:rPr>
        <w:t>for 5</w:t>
      </w:r>
      <w:r>
        <w:rPr>
          <w:iCs/>
          <w:lang w:eastAsia="de-DE"/>
        </w:rPr>
        <w:t xml:space="preserve"> female and </w:t>
      </w:r>
      <w:r w:rsidR="006A146C">
        <w:rPr>
          <w:iCs/>
          <w:lang w:eastAsia="de-DE"/>
        </w:rPr>
        <w:t>5</w:t>
      </w:r>
      <w:r w:rsidRPr="00E9782A">
        <w:rPr>
          <w:iCs/>
          <w:lang w:eastAsia="de-DE"/>
        </w:rPr>
        <w:t xml:space="preserve"> male pairs</w:t>
      </w:r>
      <w:r>
        <w:rPr>
          <w:iCs/>
          <w:lang w:eastAsia="de-DE"/>
        </w:rPr>
        <w:t xml:space="preserve"> of young </w:t>
      </w:r>
      <w:r w:rsidRPr="00E9782A">
        <w:rPr>
          <w:iCs/>
          <w:lang w:eastAsia="de-DE"/>
        </w:rPr>
        <w:t>(</w:t>
      </w:r>
      <w:r w:rsidR="000F075D">
        <w:rPr>
          <w:iCs/>
          <w:lang w:eastAsia="de-DE"/>
        </w:rPr>
        <w:t>20</w:t>
      </w:r>
      <w:r w:rsidRPr="00E9782A">
        <w:rPr>
          <w:iCs/>
          <w:lang w:eastAsia="de-DE"/>
        </w:rPr>
        <w:t xml:space="preserve"> </w:t>
      </w:r>
      <w:r w:rsidR="000F075D">
        <w:rPr>
          <w:iCs/>
          <w:lang w:eastAsia="de-DE"/>
        </w:rPr>
        <w:t xml:space="preserve">+/- 2 </w:t>
      </w:r>
      <w:r w:rsidRPr="00E9782A">
        <w:rPr>
          <w:iCs/>
          <w:lang w:eastAsia="de-DE"/>
        </w:rPr>
        <w:t>years)</w:t>
      </w:r>
      <w:r>
        <w:rPr>
          <w:iCs/>
          <w:lang w:eastAsia="de-DE"/>
        </w:rPr>
        <w:t xml:space="preserve"> and older </w:t>
      </w:r>
      <w:r w:rsidRPr="00E9782A">
        <w:rPr>
          <w:iCs/>
          <w:lang w:eastAsia="de-DE"/>
        </w:rPr>
        <w:t>(</w:t>
      </w:r>
      <w:r w:rsidR="000F075D">
        <w:rPr>
          <w:iCs/>
          <w:lang w:eastAsia="de-DE"/>
        </w:rPr>
        <w:t>70</w:t>
      </w:r>
      <w:r w:rsidR="000F075D" w:rsidRPr="00E9782A">
        <w:rPr>
          <w:iCs/>
          <w:lang w:eastAsia="de-DE"/>
        </w:rPr>
        <w:t xml:space="preserve"> </w:t>
      </w:r>
      <w:r w:rsidR="000F075D">
        <w:rPr>
          <w:iCs/>
          <w:lang w:eastAsia="de-DE"/>
        </w:rPr>
        <w:t xml:space="preserve">+/- 2 </w:t>
      </w:r>
      <w:r w:rsidR="000F075D" w:rsidRPr="00E9782A">
        <w:rPr>
          <w:iCs/>
          <w:lang w:eastAsia="de-DE"/>
        </w:rPr>
        <w:t>years</w:t>
      </w:r>
      <w:r w:rsidRPr="00E9782A">
        <w:rPr>
          <w:iCs/>
          <w:lang w:eastAsia="de-DE"/>
        </w:rPr>
        <w:t xml:space="preserve">) </w:t>
      </w:r>
      <w:r w:rsidR="007E6863">
        <w:rPr>
          <w:iCs/>
          <w:lang w:eastAsia="de-DE"/>
        </w:rPr>
        <w:t>voices uttering /aba/, /aga/, /ibi/, and /igi/</w:t>
      </w:r>
      <w:r>
        <w:rPr>
          <w:iCs/>
          <w:lang w:eastAsia="de-DE"/>
        </w:rPr>
        <w:t xml:space="preserve">. All </w:t>
      </w:r>
      <w:r w:rsidR="006307C4">
        <w:rPr>
          <w:iCs/>
          <w:lang w:eastAsia="de-DE"/>
        </w:rPr>
        <w:t>voices</w:t>
      </w:r>
      <w:r>
        <w:rPr>
          <w:iCs/>
          <w:lang w:eastAsia="de-DE"/>
        </w:rPr>
        <w:t xml:space="preserve"> have been recorded and edited by researchers at the PPRU,</w:t>
      </w:r>
      <w:r w:rsidRPr="00E9782A">
        <w:rPr>
          <w:iCs/>
          <w:lang w:val="en-US" w:eastAsia="de-DE"/>
        </w:rPr>
        <w:t xml:space="preserve"> </w:t>
      </w:r>
      <w:r>
        <w:rPr>
          <w:iCs/>
          <w:lang w:val="en-US" w:eastAsia="de-DE"/>
        </w:rPr>
        <w:t>so that this paper should also be cited in any publication using the stimuli</w:t>
      </w:r>
      <w:r w:rsidRPr="00E9782A">
        <w:rPr>
          <w:iCs/>
          <w:lang w:val="en-US" w:eastAsia="de-DE"/>
        </w:rPr>
        <w:t>.</w:t>
      </w:r>
      <w:r>
        <w:rPr>
          <w:iCs/>
          <w:lang w:val="en-US" w:eastAsia="de-DE"/>
        </w:rPr>
        <w:t xml:space="preserve"> </w:t>
      </w:r>
    </w:p>
    <w:p w:rsidR="007E6863" w:rsidRPr="004D4FFC" w:rsidRDefault="00760021" w:rsidP="00760021">
      <w:pPr>
        <w:pStyle w:val="StandardWeb"/>
        <w:rPr>
          <w:lang w:val="en-US"/>
        </w:rPr>
      </w:pPr>
      <w:r>
        <w:rPr>
          <w:lang w:val="en-US"/>
        </w:rPr>
        <w:t>V</w:t>
      </w:r>
      <w:r w:rsidR="002D510B" w:rsidRPr="002D510B">
        <w:rPr>
          <w:lang w:val="en-US"/>
        </w:rPr>
        <w:t xml:space="preserve">oice stimuli were </w:t>
      </w:r>
      <w:r w:rsidRPr="002D510B">
        <w:rPr>
          <w:lang w:val="en-US"/>
        </w:rPr>
        <w:t>standardized with respect to timing of consonant onsets and overall duration (824 ms including 50 ms</w:t>
      </w:r>
      <w:r w:rsidRPr="00760021">
        <w:rPr>
          <w:lang w:val="en-US"/>
        </w:rPr>
        <w:t xml:space="preserve"> </w:t>
      </w:r>
      <w:r w:rsidRPr="002D510B">
        <w:rPr>
          <w:lang w:val="en-US"/>
        </w:rPr>
        <w:t>silence at the beginning and end)</w:t>
      </w:r>
      <w:r>
        <w:rPr>
          <w:lang w:val="en-US"/>
        </w:rPr>
        <w:t xml:space="preserve"> and </w:t>
      </w:r>
      <w:r w:rsidR="002D510B" w:rsidRPr="002D510B">
        <w:rPr>
          <w:lang w:val="en-US"/>
        </w:rPr>
        <w:t>normalized for</w:t>
      </w:r>
      <w:r>
        <w:rPr>
          <w:lang w:val="en-US"/>
        </w:rPr>
        <w:t xml:space="preserve"> average RMS amplitude</w:t>
      </w:r>
      <w:r w:rsidRPr="00760021">
        <w:rPr>
          <w:lang w:val="en-US"/>
        </w:rPr>
        <w:t xml:space="preserve"> </w:t>
      </w:r>
      <w:r>
        <w:rPr>
          <w:lang w:val="en-US"/>
        </w:rPr>
        <w:t>b</w:t>
      </w:r>
      <w:r w:rsidRPr="002D510B">
        <w:rPr>
          <w:lang w:val="en-US"/>
        </w:rPr>
        <w:t>y means of</w:t>
      </w:r>
      <w:r>
        <w:rPr>
          <w:lang w:val="en-US"/>
        </w:rPr>
        <w:t xml:space="preserve"> </w:t>
      </w:r>
      <w:r w:rsidRPr="002D510B">
        <w:rPr>
          <w:lang w:val="en-US"/>
        </w:rPr>
        <w:t>Adobe Audition</w:t>
      </w:r>
      <w:r w:rsidRPr="00760021">
        <w:rPr>
          <w:vertAlign w:val="superscript"/>
          <w:lang w:val="en-US"/>
        </w:rPr>
        <w:t>TM</w:t>
      </w:r>
      <w:r>
        <w:rPr>
          <w:lang w:val="en-US"/>
        </w:rPr>
        <w:t xml:space="preserve"> </w:t>
      </w:r>
      <w:r w:rsidRPr="002D510B">
        <w:rPr>
          <w:lang w:val="en-US"/>
        </w:rPr>
        <w:t>1.5 software</w:t>
      </w:r>
      <w:r>
        <w:rPr>
          <w:lang w:val="en-US"/>
        </w:rPr>
        <w:t xml:space="preserve">. </w:t>
      </w:r>
      <w:r w:rsidR="002C2A99">
        <w:rPr>
          <w:lang w:val="en-US"/>
        </w:rPr>
        <w:t>Pre-processed voices were used to create y</w:t>
      </w:r>
      <w:r w:rsidR="007E6863" w:rsidRPr="004D4FFC">
        <w:rPr>
          <w:lang w:val="en-US"/>
        </w:rPr>
        <w:t xml:space="preserve">oung-old morphs </w:t>
      </w:r>
      <w:r>
        <w:rPr>
          <w:lang w:val="en-US"/>
        </w:rPr>
        <w:t>via</w:t>
      </w:r>
      <w:r w:rsidR="007E6863" w:rsidRPr="004D4FFC">
        <w:rPr>
          <w:lang w:val="en-US"/>
        </w:rPr>
        <w:t xml:space="preserve"> </w:t>
      </w:r>
      <w:r w:rsidR="002D510B">
        <w:rPr>
          <w:lang w:val="en-US"/>
        </w:rPr>
        <w:t xml:space="preserve">an auditory morphing algorithm </w:t>
      </w:r>
      <w:r w:rsidR="00DD5176">
        <w:rPr>
          <w:lang w:val="en-US"/>
        </w:rPr>
        <w:t>(Kawahara &amp; Matsui, 2003)</w:t>
      </w:r>
      <w:r w:rsidR="002D510B">
        <w:rPr>
          <w:lang w:val="en-US"/>
        </w:rPr>
        <w:t xml:space="preserve"> </w:t>
      </w:r>
      <w:r>
        <w:rPr>
          <w:lang w:val="en-US"/>
        </w:rPr>
        <w:t>using</w:t>
      </w:r>
      <w:r w:rsidR="002D510B">
        <w:rPr>
          <w:lang w:val="en-US"/>
        </w:rPr>
        <w:t xml:space="preserve"> </w:t>
      </w:r>
      <w:r w:rsidR="007E6863">
        <w:rPr>
          <w:lang w:val="en-US"/>
        </w:rPr>
        <w:t>MATLAB</w:t>
      </w:r>
      <w:r w:rsidR="00F07EFD">
        <w:rPr>
          <w:lang w:val="en-US"/>
        </w:rPr>
        <w:t xml:space="preserve"> </w:t>
      </w:r>
      <w:r w:rsidR="00DD5176">
        <w:rPr>
          <w:lang w:val="en-US"/>
        </w:rPr>
        <w:t>R2008</w:t>
      </w:r>
      <w:r w:rsidR="002C2A99">
        <w:rPr>
          <w:lang w:val="en-US"/>
        </w:rPr>
        <w:t>b</w:t>
      </w:r>
      <w:r w:rsidR="007E6863" w:rsidRPr="004D4FFC">
        <w:rPr>
          <w:lang w:val="en-US"/>
        </w:rPr>
        <w:t>. From each morphed pair</w:t>
      </w:r>
      <w:r>
        <w:rPr>
          <w:lang w:val="en-US"/>
        </w:rPr>
        <w:t>,</w:t>
      </w:r>
      <w:r w:rsidR="007E6863" w:rsidRPr="004D4FFC">
        <w:rPr>
          <w:lang w:val="en-US"/>
        </w:rPr>
        <w:t xml:space="preserve"> 4 stimuli were chosen</w:t>
      </w:r>
      <w:r>
        <w:rPr>
          <w:lang w:val="en-US"/>
        </w:rPr>
        <w:t xml:space="preserve"> as test stimuli</w:t>
      </w:r>
      <w:r w:rsidR="007E6863" w:rsidRPr="004D4FFC">
        <w:rPr>
          <w:lang w:val="en-US"/>
        </w:rPr>
        <w:t>, corresponding to 80/20%, 60/40%, 40/60%, and 20/80% young/old proportions.</w:t>
      </w:r>
      <w:r>
        <w:rPr>
          <w:lang w:val="en-US"/>
        </w:rPr>
        <w:t xml:space="preserve"> </w:t>
      </w:r>
      <w:r w:rsidR="000F075D">
        <w:rPr>
          <w:lang w:val="en-US"/>
        </w:rPr>
        <w:t>We assumed that these morph levels should approximately corr</w:t>
      </w:r>
      <w:r w:rsidR="002C2A99">
        <w:rPr>
          <w:lang w:val="en-US"/>
        </w:rPr>
        <w:t>espond to 30, 40, 5</w:t>
      </w:r>
      <w:r w:rsidR="000F075D">
        <w:rPr>
          <w:lang w:val="en-US"/>
        </w:rPr>
        <w:t xml:space="preserve">0, and 60 years of vocal age, respectively. </w:t>
      </w:r>
      <w:r>
        <w:rPr>
          <w:lang w:val="en-US"/>
        </w:rPr>
        <w:t>Original young and old voices</w:t>
      </w:r>
      <w:r w:rsidR="007E6863" w:rsidRPr="004D4FFC">
        <w:rPr>
          <w:lang w:val="en-US"/>
        </w:rPr>
        <w:t xml:space="preserve"> </w:t>
      </w:r>
      <w:r>
        <w:rPr>
          <w:lang w:val="en-US"/>
        </w:rPr>
        <w:t xml:space="preserve">from the same pairs as above </w:t>
      </w:r>
      <w:r w:rsidR="007E6863" w:rsidRPr="004D4FFC">
        <w:rPr>
          <w:lang w:val="en-US"/>
        </w:rPr>
        <w:t xml:space="preserve">were used as adaptors. </w:t>
      </w:r>
      <w:r>
        <w:rPr>
          <w:lang w:val="en-US"/>
        </w:rPr>
        <w:t>In order to minimize potential low-level adaptation effects, adaptors and test stimuli were always chosen from different speaker pairs and syllables</w:t>
      </w:r>
      <w:r w:rsidR="007E6863" w:rsidRPr="004D4FFC">
        <w:rPr>
          <w:lang w:val="en-US"/>
        </w:rPr>
        <w:t>.</w:t>
      </w:r>
    </w:p>
    <w:p w:rsidR="007E6863" w:rsidRPr="004D4FFC" w:rsidRDefault="007E6863" w:rsidP="007E6863">
      <w:pPr>
        <w:pStyle w:val="StandardWeb"/>
        <w:rPr>
          <w:lang w:val="en-US"/>
        </w:rPr>
      </w:pPr>
      <w:r w:rsidRPr="004D4FFC">
        <w:rPr>
          <w:lang w:val="en-US"/>
        </w:rPr>
        <w:t xml:space="preserve">File name conventions (e.g. </w:t>
      </w:r>
      <w:r w:rsidR="00591BF5">
        <w:rPr>
          <w:lang w:val="en-US"/>
        </w:rPr>
        <w:t>P2</w:t>
      </w:r>
      <w:r w:rsidR="006A146C" w:rsidRPr="006A146C">
        <w:rPr>
          <w:lang w:val="en-US"/>
        </w:rPr>
        <w:t>_F_aba_0.6.wav</w:t>
      </w:r>
      <w:r w:rsidRPr="004D4FFC">
        <w:rPr>
          <w:lang w:val="en-US"/>
        </w:rPr>
        <w:t>) code for the following</w:t>
      </w:r>
      <w:r w:rsidR="006A146C">
        <w:rPr>
          <w:lang w:val="en-US"/>
        </w:rPr>
        <w:t xml:space="preserve"> information in order: Pair # (</w:t>
      </w:r>
      <w:r w:rsidRPr="004D4FFC">
        <w:rPr>
          <w:lang w:val="en-US"/>
        </w:rPr>
        <w:t>1-</w:t>
      </w:r>
      <w:r w:rsidR="006A146C">
        <w:rPr>
          <w:lang w:val="en-US"/>
        </w:rPr>
        <w:t>5), gender (F</w:t>
      </w:r>
      <w:r w:rsidRPr="004D4FFC">
        <w:rPr>
          <w:lang w:val="en-US"/>
        </w:rPr>
        <w:t xml:space="preserve"> or </w:t>
      </w:r>
      <w:r w:rsidR="006A146C">
        <w:rPr>
          <w:lang w:val="en-US"/>
        </w:rPr>
        <w:t>M</w:t>
      </w:r>
      <w:r w:rsidRPr="004D4FFC">
        <w:rPr>
          <w:lang w:val="en-US"/>
        </w:rPr>
        <w:t>), and morph level (0.0-1.0, where 0.0 corresponds t</w:t>
      </w:r>
      <w:r w:rsidR="006A146C">
        <w:rPr>
          <w:lang w:val="en-US"/>
        </w:rPr>
        <w:t>o 100% proportion of the young voice</w:t>
      </w:r>
      <w:r w:rsidRPr="004D4FFC">
        <w:rPr>
          <w:lang w:val="en-US"/>
        </w:rPr>
        <w:t xml:space="preserve"> and 1.0 corresponds to 100% proportion of the old </w:t>
      </w:r>
      <w:r w:rsidR="006A146C">
        <w:rPr>
          <w:lang w:val="en-US"/>
        </w:rPr>
        <w:t>voice</w:t>
      </w:r>
      <w:r w:rsidRPr="004D4FFC">
        <w:rPr>
          <w:lang w:val="en-US"/>
        </w:rPr>
        <w:t>).</w:t>
      </w:r>
    </w:p>
    <w:p w:rsidR="007E6863" w:rsidRDefault="008A6902" w:rsidP="007E6863">
      <w:pPr>
        <w:pStyle w:val="StandardWeb"/>
        <w:rPr>
          <w:lang w:val="en-US"/>
        </w:rPr>
      </w:pPr>
      <w:r>
        <w:rPr>
          <w:lang w:val="en-US"/>
        </w:rPr>
        <w:t>Stimuli with</w:t>
      </w:r>
      <w:r w:rsidR="007E6863" w:rsidRPr="004D4FFC">
        <w:rPr>
          <w:lang w:val="en-US"/>
        </w:rPr>
        <w:t xml:space="preserve"> morph levels 0.2, 0</w:t>
      </w:r>
      <w:r w:rsidR="00591BF5">
        <w:rPr>
          <w:lang w:val="en-US"/>
        </w:rPr>
        <w:t>.</w:t>
      </w:r>
      <w:r w:rsidR="007E6863" w:rsidRPr="004D4FFC">
        <w:rPr>
          <w:lang w:val="en-US"/>
        </w:rPr>
        <w:t>4, 0.6, and 0.8 (</w:t>
      </w:r>
      <w:r w:rsidR="00F07EFD">
        <w:rPr>
          <w:lang w:val="en-US"/>
        </w:rPr>
        <w:t>~30, ~40, ~50, and ~60 years</w:t>
      </w:r>
      <w:r w:rsidR="007E6863" w:rsidRPr="004D4FFC">
        <w:rPr>
          <w:lang w:val="en-US"/>
        </w:rPr>
        <w:t>)</w:t>
      </w:r>
      <w:r>
        <w:rPr>
          <w:lang w:val="en-US"/>
        </w:rPr>
        <w:t xml:space="preserve"> were used as test stimuli</w:t>
      </w:r>
      <w:r w:rsidR="007E6863" w:rsidRPr="004D4FFC">
        <w:rPr>
          <w:lang w:val="en-US"/>
        </w:rPr>
        <w:t>.</w:t>
      </w:r>
      <w:r>
        <w:rPr>
          <w:lang w:val="en-US"/>
        </w:rPr>
        <w:t xml:space="preserve"> Stimuli with morph levels 0.0 and 1.0 (</w:t>
      </w:r>
      <w:r w:rsidR="00F07EFD">
        <w:rPr>
          <w:lang w:val="en-US"/>
        </w:rPr>
        <w:t>~20 and ~70 years</w:t>
      </w:r>
      <w:r>
        <w:rPr>
          <w:lang w:val="en-US"/>
        </w:rPr>
        <w:t>) correspond to original young and old voices respectively and were used as adaptors only.</w:t>
      </w:r>
    </w:p>
    <w:p w:rsidR="005A7615" w:rsidRDefault="005A7615" w:rsidP="00DD5176">
      <w:pPr>
        <w:pStyle w:val="StandardWeb"/>
        <w:jc w:val="center"/>
        <w:rPr>
          <w:lang w:val="en-US"/>
        </w:rPr>
      </w:pPr>
      <w:r w:rsidRPr="00DD5176">
        <w:rPr>
          <w:highlight w:val="yellow"/>
          <w:lang w:val="en-US"/>
        </w:rPr>
        <w:t>[PICTOGRAMM]</w:t>
      </w:r>
    </w:p>
    <w:p w:rsidR="002C2A99" w:rsidRPr="004D4FFC" w:rsidRDefault="002C2A99" w:rsidP="002C2A99">
      <w:pPr>
        <w:pStyle w:val="StandardWeb"/>
        <w:rPr>
          <w:lang w:val="en-US"/>
        </w:rPr>
      </w:pPr>
      <w:r w:rsidRPr="004D4FFC">
        <w:rPr>
          <w:lang w:val="en-US"/>
        </w:rPr>
        <w:t>Note that these stimuli have been provided to you as an academic researcher on the agreement that you:</w:t>
      </w:r>
    </w:p>
    <w:p w:rsidR="002C2A99" w:rsidRPr="004D4FFC" w:rsidRDefault="002C2A99" w:rsidP="002C2A99">
      <w:pPr>
        <w:numPr>
          <w:ilvl w:val="0"/>
          <w:numId w:val="1"/>
        </w:numPr>
        <w:spacing w:before="100" w:beforeAutospacing="1" w:after="240"/>
        <w:rPr>
          <w:lang w:val="en-US"/>
        </w:rPr>
      </w:pPr>
      <w:r w:rsidRPr="004D4FFC">
        <w:rPr>
          <w:lang w:val="en-US"/>
        </w:rPr>
        <w:t xml:space="preserve">will make sure that the stimuli are not passed on to other researchers without previous request to, and agreement from, the authors of the original Vision Research paper (present mail address of corresponding author: </w:t>
      </w:r>
      <w:hyperlink r:id="rId5" w:history="1">
        <w:r w:rsidR="008A6902" w:rsidRPr="00545542">
          <w:rPr>
            <w:rStyle w:val="Hyperlink"/>
            <w:lang w:val="en-US"/>
          </w:rPr>
          <w:t>romi.zaeske@uni-jena.de</w:t>
        </w:r>
      </w:hyperlink>
      <w:r w:rsidRPr="004D4FFC">
        <w:rPr>
          <w:lang w:val="en-US"/>
        </w:rPr>
        <w:t>)</w:t>
      </w:r>
    </w:p>
    <w:p w:rsidR="005A489F" w:rsidRPr="00F07EFD" w:rsidRDefault="002C2A99" w:rsidP="00F07EFD">
      <w:pPr>
        <w:numPr>
          <w:ilvl w:val="0"/>
          <w:numId w:val="1"/>
        </w:numPr>
        <w:spacing w:before="100" w:beforeAutospacing="1" w:after="240"/>
        <w:rPr>
          <w:lang w:val="en-US"/>
        </w:rPr>
      </w:pPr>
      <w:r w:rsidRPr="00F07EFD">
        <w:rPr>
          <w:lang w:val="en-US"/>
        </w:rPr>
        <w:t>will cite the following articles in any published report of your research</w:t>
      </w:r>
    </w:p>
    <w:p w:rsidR="00FE7924" w:rsidRDefault="00FE7924" w:rsidP="00FE7924">
      <w:pPr>
        <w:rPr>
          <w:lang w:val="en-US"/>
        </w:rPr>
      </w:pPr>
      <w:r w:rsidRPr="00FE7924">
        <w:rPr>
          <w:lang w:val="de-DE"/>
        </w:rPr>
        <w:t xml:space="preserve">Zäske, R. &amp; Schweinberger, S. R. (2011). </w:t>
      </w:r>
      <w:r w:rsidRPr="00FE7924">
        <w:rPr>
          <w:lang w:val="en-US"/>
        </w:rPr>
        <w:t xml:space="preserve">You are only as old as you sound: Auditory aftereffects in vocal age perception. </w:t>
      </w:r>
      <w:r w:rsidRPr="00FE7924">
        <w:rPr>
          <w:i/>
          <w:lang w:val="en-US"/>
        </w:rPr>
        <w:t>Hearing Research, 282,</w:t>
      </w:r>
      <w:r w:rsidRPr="00FE7924">
        <w:rPr>
          <w:lang w:val="en-US"/>
        </w:rPr>
        <w:t xml:space="preserve"> 283-288.</w:t>
      </w:r>
    </w:p>
    <w:p w:rsidR="005A489F" w:rsidRDefault="005A489F" w:rsidP="00FE7924">
      <w:pPr>
        <w:rPr>
          <w:lang w:val="en-US"/>
        </w:rPr>
      </w:pPr>
    </w:p>
    <w:p w:rsidR="0029061E" w:rsidRPr="005A489F" w:rsidRDefault="00FE7924" w:rsidP="00DD5176">
      <w:pPr>
        <w:rPr>
          <w:lang w:val="en-US"/>
        </w:rPr>
      </w:pPr>
      <w:r w:rsidRPr="00FE7924">
        <w:rPr>
          <w:lang w:val="en-US"/>
        </w:rPr>
        <w:lastRenderedPageBreak/>
        <w:t xml:space="preserve">Kawahara, H. &amp; Matsui, H. (2003). Auditory morphing based on an elastic perceptual distance metric in an interference-free time-frequency representation. </w:t>
      </w:r>
      <w:r w:rsidRPr="00FE7924">
        <w:rPr>
          <w:i/>
          <w:lang w:val="en-US"/>
        </w:rPr>
        <w:t>Proceedings of the 2003 IEEE International Conference on Acoustics, Speech, and Signal Processing, Vol I (Piscataway, NJ: IEEE),</w:t>
      </w:r>
      <w:r w:rsidRPr="00FE7924">
        <w:rPr>
          <w:lang w:val="en-US"/>
        </w:rPr>
        <w:t xml:space="preserve"> 256-259.</w:t>
      </w:r>
      <w:r w:rsidR="00B01733">
        <w:rPr>
          <w:lang w:val="en-US"/>
        </w:rPr>
        <w:fldChar w:fldCharType="begin"/>
      </w:r>
      <w:r w:rsidR="006307C4">
        <w:rPr>
          <w:lang w:val="en-US"/>
        </w:rPr>
        <w:instrText xml:space="preserve"> ADDIN REFMGR.REFLIST </w:instrText>
      </w:r>
      <w:r w:rsidR="00B01733">
        <w:rPr>
          <w:lang w:val="en-US"/>
        </w:rPr>
        <w:fldChar w:fldCharType="end"/>
      </w:r>
    </w:p>
    <w:sectPr w:rsidR="0029061E" w:rsidRPr="005A489F" w:rsidSect="0029061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E099E"/>
    <w:multiLevelType w:val="multilevel"/>
    <w:tmpl w:val="22BC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hyphenationZone w:val="425"/>
  <w:characterSpacingControl w:val="doNotCompress"/>
  <w:compat/>
  <w:docVars>
    <w:docVar w:name="REFMGR.InstantFormat" w:val="&lt;InstantFormat&gt;&lt;Enabled&gt;1&lt;/Enabled&gt;&lt;ScanUnformatted&gt;1&lt;/ScanUnformatted&gt;&lt;ScanChanges&gt;1&lt;/ScanChanges&gt;&lt;/InstantFormat&gt;"/>
    <w:docVar w:name="REFMGR.Libraries" w:val="&lt;Databases&gt;&lt;Libraries&gt;&lt;item&gt;romis_lit&lt;/item&gt;&lt;/Libraries&gt;&lt;/Databases&gt;"/>
  </w:docVars>
  <w:rsids>
    <w:rsidRoot w:val="005A489F"/>
    <w:rsid w:val="000103AE"/>
    <w:rsid w:val="000F075D"/>
    <w:rsid w:val="0029061E"/>
    <w:rsid w:val="002C2A99"/>
    <w:rsid w:val="002D510B"/>
    <w:rsid w:val="00331F6F"/>
    <w:rsid w:val="004934B9"/>
    <w:rsid w:val="00591BF5"/>
    <w:rsid w:val="005A489F"/>
    <w:rsid w:val="005A7615"/>
    <w:rsid w:val="006307C4"/>
    <w:rsid w:val="006A146C"/>
    <w:rsid w:val="00760021"/>
    <w:rsid w:val="007E6863"/>
    <w:rsid w:val="008A6902"/>
    <w:rsid w:val="008D517C"/>
    <w:rsid w:val="009E23E7"/>
    <w:rsid w:val="00B01733"/>
    <w:rsid w:val="00C9432A"/>
    <w:rsid w:val="00DD5176"/>
    <w:rsid w:val="00F07EFD"/>
    <w:rsid w:val="00FE792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489F"/>
    <w:pPr>
      <w:spacing w:after="0" w:line="240" w:lineRule="auto"/>
    </w:pPr>
    <w:rPr>
      <w:rFonts w:ascii="Times New Roman" w:eastAsia="Times New Roman" w:hAnsi="Times New Roman" w:cs="Times New Roman"/>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7E6863"/>
    <w:rPr>
      <w:b/>
      <w:bCs/>
    </w:rPr>
  </w:style>
  <w:style w:type="paragraph" w:styleId="StandardWeb">
    <w:name w:val="Normal (Web)"/>
    <w:basedOn w:val="Standard"/>
    <w:uiPriority w:val="99"/>
    <w:unhideWhenUsed/>
    <w:rsid w:val="007E6863"/>
    <w:pPr>
      <w:spacing w:before="100" w:beforeAutospacing="1" w:after="100" w:afterAutospacing="1"/>
    </w:pPr>
    <w:rPr>
      <w:lang w:val="de-DE" w:eastAsia="de-DE"/>
    </w:rPr>
  </w:style>
  <w:style w:type="character" w:styleId="Hervorhebung">
    <w:name w:val="Emphasis"/>
    <w:basedOn w:val="Absatz-Standardschriftart"/>
    <w:uiPriority w:val="20"/>
    <w:qFormat/>
    <w:rsid w:val="002C2A99"/>
    <w:rPr>
      <w:i/>
      <w:iCs/>
    </w:rPr>
  </w:style>
  <w:style w:type="character" w:styleId="Hyperlink">
    <w:name w:val="Hyperlink"/>
    <w:basedOn w:val="Absatz-Standardschriftart"/>
    <w:uiPriority w:val="99"/>
    <w:unhideWhenUsed/>
    <w:rsid w:val="002C2A99"/>
    <w:rPr>
      <w:color w:val="0000FF"/>
      <w:u w:val="single"/>
    </w:rPr>
  </w:style>
  <w:style w:type="paragraph" w:styleId="Sprechblasentext">
    <w:name w:val="Balloon Text"/>
    <w:basedOn w:val="Standard"/>
    <w:link w:val="SprechblasentextZchn"/>
    <w:uiPriority w:val="99"/>
    <w:semiHidden/>
    <w:unhideWhenUsed/>
    <w:rsid w:val="00DD517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5176"/>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mi.zaeske@uni-jena.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Admin-Mitarbeiter</dc:creator>
  <cp:keywords/>
  <dc:description/>
  <cp:lastModifiedBy>Admin-Mitarbeiter</cp:lastModifiedBy>
  <cp:revision>2</cp:revision>
  <dcterms:created xsi:type="dcterms:W3CDTF">2013-01-09T12:25:00Z</dcterms:created>
  <dcterms:modified xsi:type="dcterms:W3CDTF">2013-01-09T12:25:00Z</dcterms:modified>
</cp:coreProperties>
</file>